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1E" w:rsidRPr="00F609EC" w:rsidRDefault="00D9241E" w:rsidP="00D9241E">
      <w:pPr>
        <w:tabs>
          <w:tab w:val="left" w:pos="624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09EC">
        <w:rPr>
          <w:rFonts w:ascii="Times New Roman" w:hAnsi="Times New Roman" w:cs="Times New Roman"/>
          <w:sz w:val="24"/>
          <w:szCs w:val="24"/>
        </w:rPr>
        <w:t>СОГЛАСОВАНО</w:t>
      </w:r>
      <w:r w:rsidRPr="00F609EC">
        <w:rPr>
          <w:rFonts w:ascii="Times New Roman" w:hAnsi="Times New Roman" w:cs="Times New Roman"/>
          <w:sz w:val="24"/>
          <w:szCs w:val="24"/>
        </w:rPr>
        <w:tab/>
        <w:t xml:space="preserve"> УТВЕРЖДЕНО</w:t>
      </w:r>
    </w:p>
    <w:p w:rsidR="00D9241E" w:rsidRPr="00F609EC" w:rsidRDefault="00D9241E" w:rsidP="00D9241E">
      <w:pPr>
        <w:tabs>
          <w:tab w:val="left" w:pos="6329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09EC">
        <w:rPr>
          <w:rFonts w:ascii="Times New Roman" w:hAnsi="Times New Roman" w:cs="Times New Roman"/>
          <w:sz w:val="24"/>
          <w:szCs w:val="24"/>
        </w:rPr>
        <w:t>председатель ППО</w:t>
      </w:r>
      <w:r w:rsidRPr="00F609EC">
        <w:rPr>
          <w:rFonts w:ascii="Times New Roman" w:hAnsi="Times New Roman" w:cs="Times New Roman"/>
          <w:sz w:val="24"/>
          <w:szCs w:val="24"/>
        </w:rPr>
        <w:tab/>
        <w:t>главный врач</w:t>
      </w:r>
    </w:p>
    <w:p w:rsidR="00D9241E" w:rsidRPr="00F609EC" w:rsidRDefault="00D9241E" w:rsidP="00F609EC">
      <w:pPr>
        <w:rPr>
          <w:rFonts w:ascii="Times New Roman" w:hAnsi="Times New Roman" w:cs="Times New Roman"/>
          <w:sz w:val="24"/>
          <w:szCs w:val="24"/>
        </w:rPr>
      </w:pPr>
      <w:r w:rsidRPr="00F609EC">
        <w:rPr>
          <w:rFonts w:ascii="Times New Roman" w:hAnsi="Times New Roman" w:cs="Times New Roman"/>
          <w:sz w:val="24"/>
          <w:szCs w:val="24"/>
        </w:rPr>
        <w:t>ГУЗ «</w:t>
      </w:r>
      <w:proofErr w:type="spellStart"/>
      <w:r w:rsidRPr="00F609EC">
        <w:rPr>
          <w:rFonts w:ascii="Times New Roman" w:hAnsi="Times New Roman" w:cs="Times New Roman"/>
          <w:sz w:val="24"/>
          <w:szCs w:val="24"/>
        </w:rPr>
        <w:t>Жирновская</w:t>
      </w:r>
      <w:proofErr w:type="spellEnd"/>
      <w:r w:rsidRPr="00F609EC">
        <w:rPr>
          <w:rFonts w:ascii="Times New Roman" w:hAnsi="Times New Roman" w:cs="Times New Roman"/>
          <w:sz w:val="24"/>
          <w:szCs w:val="24"/>
        </w:rPr>
        <w:t xml:space="preserve"> ЦРБ»                               </w:t>
      </w:r>
      <w:r w:rsidR="00F609E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9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9EC">
        <w:rPr>
          <w:rFonts w:ascii="Times New Roman" w:hAnsi="Times New Roman" w:cs="Times New Roman"/>
          <w:sz w:val="24"/>
          <w:szCs w:val="24"/>
        </w:rPr>
        <w:t xml:space="preserve"> </w:t>
      </w:r>
      <w:r w:rsidRPr="00F609EC">
        <w:rPr>
          <w:rFonts w:ascii="Times New Roman" w:hAnsi="Times New Roman" w:cs="Times New Roman"/>
          <w:sz w:val="24"/>
          <w:szCs w:val="24"/>
        </w:rPr>
        <w:t xml:space="preserve"> ГУЗ «</w:t>
      </w:r>
      <w:proofErr w:type="spellStart"/>
      <w:r w:rsidRPr="00F609EC">
        <w:rPr>
          <w:rFonts w:ascii="Times New Roman" w:hAnsi="Times New Roman" w:cs="Times New Roman"/>
          <w:sz w:val="24"/>
          <w:szCs w:val="24"/>
        </w:rPr>
        <w:t>Жирновская</w:t>
      </w:r>
      <w:proofErr w:type="spellEnd"/>
      <w:r w:rsidRPr="00F609EC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D9241E" w:rsidRPr="00F609EC" w:rsidRDefault="00D9241E" w:rsidP="00D9241E">
      <w:pPr>
        <w:tabs>
          <w:tab w:val="left" w:pos="629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609EC">
        <w:rPr>
          <w:rFonts w:ascii="Times New Roman" w:hAnsi="Times New Roman" w:cs="Times New Roman"/>
          <w:sz w:val="24"/>
          <w:szCs w:val="24"/>
        </w:rPr>
        <w:t>___________________</w:t>
      </w:r>
      <w:r w:rsidRPr="00F609EC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p w:rsidR="00D9241E" w:rsidRPr="00F609EC" w:rsidRDefault="00D9241E" w:rsidP="00D9241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F609EC">
        <w:rPr>
          <w:rFonts w:ascii="Times New Roman" w:hAnsi="Times New Roman" w:cs="Times New Roman"/>
          <w:sz w:val="24"/>
          <w:szCs w:val="24"/>
        </w:rPr>
        <w:t>Н.В.Прудникова</w:t>
      </w:r>
      <w:proofErr w:type="spellEnd"/>
      <w:r w:rsidRPr="00F609EC">
        <w:rPr>
          <w:rFonts w:ascii="Times New Roman" w:hAnsi="Times New Roman" w:cs="Times New Roman"/>
          <w:sz w:val="24"/>
          <w:szCs w:val="24"/>
        </w:rPr>
        <w:tab/>
      </w:r>
      <w:r w:rsidRPr="00F60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609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09EC">
        <w:rPr>
          <w:rFonts w:ascii="Times New Roman" w:hAnsi="Times New Roman" w:cs="Times New Roman"/>
          <w:sz w:val="24"/>
          <w:szCs w:val="24"/>
        </w:rPr>
        <w:t xml:space="preserve">    </w:t>
      </w:r>
      <w:r w:rsidR="00F609EC">
        <w:rPr>
          <w:rFonts w:ascii="Times New Roman" w:hAnsi="Times New Roman" w:cs="Times New Roman"/>
          <w:sz w:val="24"/>
          <w:szCs w:val="24"/>
        </w:rPr>
        <w:t xml:space="preserve"> </w:t>
      </w:r>
      <w:r w:rsidRPr="00F60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9EC">
        <w:rPr>
          <w:rFonts w:ascii="Times New Roman" w:hAnsi="Times New Roman" w:cs="Times New Roman"/>
          <w:sz w:val="24"/>
          <w:szCs w:val="24"/>
        </w:rPr>
        <w:t>М.В.Амелина</w:t>
      </w:r>
      <w:proofErr w:type="spellEnd"/>
    </w:p>
    <w:p w:rsidR="00984E99" w:rsidRPr="00D9241E" w:rsidRDefault="00984E99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984E99" w:rsidRPr="00D9241E" w:rsidRDefault="00984E99" w:rsidP="00984E99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«телефоне доверия»</w:t>
      </w:r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 ГУЗ </w:t>
      </w:r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proofErr w:type="spellStart"/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Жирновская</w:t>
      </w:r>
      <w:proofErr w:type="spellEnd"/>
      <w:r w:rsidR="00D9241E" w:rsidRPr="00D9241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ЦРБ»</w:t>
      </w:r>
    </w:p>
    <w:p w:rsidR="00984E99" w:rsidRPr="00F609EC" w:rsidRDefault="00984E99" w:rsidP="00F609EC">
      <w:pPr>
        <w:pStyle w:val="a3"/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 устанавливает порядок работы «телефона доверия» по вопросам противодействия коррупции (далее — «телефон доверия»), организации работы с обращениями граждан и организаций, полученными по «телефону доверия», о фактах проявления коррупции в ГУЗ « </w:t>
      </w:r>
      <w:proofErr w:type="spellStart"/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Жирновская</w:t>
      </w:r>
      <w:proofErr w:type="spellEnd"/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ЦРБ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(далее — Учреждение).</w:t>
      </w:r>
    </w:p>
    <w:p w:rsidR="00984E99" w:rsidRPr="00D9241E" w:rsidRDefault="00984E99" w:rsidP="00F609EC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«Телефон доверия» — это канал связи с гражданами и организациями (далее —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Режим функционирования «телефона доверия» –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круглосуточный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(ведется запись)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</w:t>
      </w: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рабочие дни 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понедельника по четверг с 8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час. 00 мин до 17 час. 00 мин., в пятницу с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час. 00 мин до 1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="00D9241E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час. 00мин.</w:t>
      </w:r>
      <w:r w:rsidR="00F609EC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</w:t>
      </w:r>
      <w:r w:rsidR="00F609EC"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рием обращений абонентов, поступающих по «телефону доверия», осуществляется в режиме непосредственного общения с уполномоченным работником Учреждения.</w:t>
      </w:r>
    </w:p>
    <w:p w:rsidR="00984E99" w:rsidRP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Поступившие обращения граждан и (или) организаций подлежат обязательной регистрации сотрудником Учреждения в Журнале регистрации обращений граждан и организаций по «телефону доверия» Учреждения (далее — Журнал учета) и рассматриваются в порядке, предусмотренном Федеральным </w:t>
      </w:r>
      <w:hyperlink r:id="rId6" w:history="1">
        <w:r w:rsidRPr="00F609EC">
          <w:rPr>
            <w:rFonts w:ascii="Times New Roman" w:eastAsia="Times New Roman" w:hAnsi="Times New Roman" w:cs="Times New Roman"/>
            <w:color w:val="225588"/>
            <w:sz w:val="24"/>
            <w:szCs w:val="24"/>
            <w:lang w:eastAsia="ru-RU"/>
          </w:rPr>
          <w:t>законом</w:t>
        </w:r>
      </w:hyperlink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 02.05.2006 N 59-ФЗ «О порядке рассмотрения обращений граждан Российской Федерации».</w:t>
      </w:r>
    </w:p>
    <w:p w:rsidR="00984E99" w:rsidRPr="00F609EC" w:rsidRDefault="00984E99" w:rsidP="00F609EC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984E99" w:rsidRPr="00F609EC" w:rsidRDefault="00984E99" w:rsidP="00F609EC">
      <w:pPr>
        <w:pStyle w:val="a3"/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984E99" w:rsidRPr="00D9241E" w:rsidRDefault="00984E99" w:rsidP="00F609EC">
      <w:pPr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2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Сотрудники Учреждения,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984E99" w:rsidRPr="00F609EC" w:rsidRDefault="00984E99" w:rsidP="00984E99">
      <w:pPr>
        <w:pStyle w:val="a3"/>
        <w:numPr>
          <w:ilvl w:val="0"/>
          <w:numId w:val="7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  <w:bookmarkStart w:id="0" w:name="_GoBack"/>
      <w:bookmarkEnd w:id="0"/>
      <w:r w:rsidRPr="00F609E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D2A4C" w:rsidRPr="00D9241E" w:rsidRDefault="005D2A4C">
      <w:pPr>
        <w:rPr>
          <w:rFonts w:ascii="Times New Roman" w:hAnsi="Times New Roman" w:cs="Times New Roman"/>
          <w:sz w:val="24"/>
          <w:szCs w:val="24"/>
        </w:rPr>
      </w:pPr>
    </w:p>
    <w:sectPr w:rsidR="005D2A4C" w:rsidRPr="00D9241E" w:rsidSect="00F609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0A0"/>
    <w:multiLevelType w:val="multilevel"/>
    <w:tmpl w:val="E4BC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2A6"/>
    <w:multiLevelType w:val="multilevel"/>
    <w:tmpl w:val="43C43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387E"/>
    <w:multiLevelType w:val="multilevel"/>
    <w:tmpl w:val="D67E2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F087D"/>
    <w:multiLevelType w:val="multilevel"/>
    <w:tmpl w:val="934E7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A3BB0"/>
    <w:multiLevelType w:val="multilevel"/>
    <w:tmpl w:val="EDAC6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94DAF"/>
    <w:multiLevelType w:val="multilevel"/>
    <w:tmpl w:val="0F64D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978E4"/>
    <w:multiLevelType w:val="multilevel"/>
    <w:tmpl w:val="450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5606F"/>
    <w:multiLevelType w:val="multilevel"/>
    <w:tmpl w:val="9FCCE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31"/>
    <w:rsid w:val="00502D31"/>
    <w:rsid w:val="005D2A4C"/>
    <w:rsid w:val="00984E99"/>
    <w:rsid w:val="00D9241E"/>
    <w:rsid w:val="00F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915EEB53BEA1A27B5D0A7DA8B2234B1235259125D0EE7C16B6553CEF2T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cp:lastPrinted>2016-05-27T08:59:00Z</cp:lastPrinted>
  <dcterms:created xsi:type="dcterms:W3CDTF">2016-05-26T14:04:00Z</dcterms:created>
  <dcterms:modified xsi:type="dcterms:W3CDTF">2016-05-27T08:59:00Z</dcterms:modified>
</cp:coreProperties>
</file>